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47A4" w:rsidRPr="00C0117E" w:rsidRDefault="004D3E40">
      <w:pPr>
        <w:rPr>
          <w:b/>
        </w:rPr>
      </w:pPr>
      <w:r w:rsidRPr="00C0117E">
        <w:rPr>
          <w:b/>
        </w:rPr>
        <w:t>DJEČJI VRTIĆ KOTORIBA</w:t>
      </w:r>
    </w:p>
    <w:p w:rsidR="004D3E40" w:rsidRDefault="004D3E40"/>
    <w:p w:rsidR="004D3E40" w:rsidRPr="00C0117E" w:rsidRDefault="004D3E40" w:rsidP="00C35552">
      <w:pPr>
        <w:spacing w:before="240"/>
        <w:jc w:val="center"/>
        <w:rPr>
          <w:b/>
        </w:rPr>
      </w:pPr>
      <w:r w:rsidRPr="00C0117E">
        <w:rPr>
          <w:b/>
        </w:rPr>
        <w:t>OBRAZLOŽENJE UZ FINANCIJSKI PLAN DJEČJEG VRTIĆA KOTORIBA ZA RAZDOBLJE  2026.-2028. GODINU</w:t>
      </w:r>
    </w:p>
    <w:p w:rsidR="004D3E40" w:rsidRDefault="004D3E40" w:rsidP="00C35552">
      <w:pPr>
        <w:jc w:val="both"/>
      </w:pPr>
      <w:r>
        <w:t>U skladu s odredbama Zakona o proračunu ( N/N 144/2021) sačinjen je Financijski plan Dječjeg vrtića Kotoriba za 2026. godinu s projekcijom za 2027. i 2028. godinu.</w:t>
      </w:r>
    </w:p>
    <w:p w:rsidR="004D3E40" w:rsidRPr="00C0117E" w:rsidRDefault="004D3E40" w:rsidP="00C35552">
      <w:pPr>
        <w:jc w:val="both"/>
        <w:rPr>
          <w:b/>
        </w:rPr>
      </w:pPr>
      <w:r w:rsidRPr="00C0117E">
        <w:rPr>
          <w:b/>
        </w:rPr>
        <w:t>Financijski plan se sastoji od:</w:t>
      </w:r>
    </w:p>
    <w:p w:rsidR="004D3E40" w:rsidRPr="00C0117E" w:rsidRDefault="00D87793" w:rsidP="00C35552">
      <w:pPr>
        <w:jc w:val="both"/>
        <w:rPr>
          <w:b/>
        </w:rPr>
      </w:pPr>
      <w:r>
        <w:rPr>
          <w:b/>
        </w:rPr>
        <w:t xml:space="preserve">1. </w:t>
      </w:r>
      <w:r w:rsidR="004D3E40" w:rsidRPr="00C0117E">
        <w:rPr>
          <w:b/>
        </w:rPr>
        <w:t>Općeg dijela</w:t>
      </w:r>
    </w:p>
    <w:p w:rsidR="004D3E40" w:rsidRDefault="00D87793" w:rsidP="00C35552">
      <w:pPr>
        <w:jc w:val="both"/>
        <w:rPr>
          <w:b/>
        </w:rPr>
      </w:pPr>
      <w:r>
        <w:rPr>
          <w:b/>
        </w:rPr>
        <w:t xml:space="preserve">2. </w:t>
      </w:r>
      <w:r w:rsidR="004D3E40" w:rsidRPr="00C0117E">
        <w:rPr>
          <w:b/>
        </w:rPr>
        <w:t>Posebnog dijela</w:t>
      </w:r>
    </w:p>
    <w:p w:rsidR="00D87793" w:rsidRDefault="00D87793" w:rsidP="00C35552">
      <w:pPr>
        <w:jc w:val="both"/>
        <w:rPr>
          <w:b/>
        </w:rPr>
      </w:pPr>
      <w:r>
        <w:rPr>
          <w:b/>
        </w:rPr>
        <w:t>3. Izvještaj o zaduživanju</w:t>
      </w:r>
    </w:p>
    <w:p w:rsidR="00D87793" w:rsidRDefault="00D87793" w:rsidP="00C35552">
      <w:pPr>
        <w:jc w:val="both"/>
        <w:rPr>
          <w:b/>
        </w:rPr>
      </w:pPr>
      <w:r>
        <w:rPr>
          <w:b/>
        </w:rPr>
        <w:t>4. Izvještaj o korištenju proračunske zalihe</w:t>
      </w:r>
    </w:p>
    <w:p w:rsidR="00D87793" w:rsidRDefault="00D87793" w:rsidP="00C35552">
      <w:pPr>
        <w:jc w:val="both"/>
        <w:rPr>
          <w:b/>
        </w:rPr>
      </w:pPr>
      <w:r>
        <w:rPr>
          <w:b/>
        </w:rPr>
        <w:t>5. Izvještaj o danim jamstvima i izdacima po jamstvima</w:t>
      </w:r>
    </w:p>
    <w:p w:rsidR="00D87793" w:rsidRPr="00C0117E" w:rsidRDefault="00D87793" w:rsidP="00C35552">
      <w:pPr>
        <w:jc w:val="both"/>
        <w:rPr>
          <w:b/>
        </w:rPr>
      </w:pPr>
      <w:r>
        <w:rPr>
          <w:b/>
        </w:rPr>
        <w:t>6. Obrazloženje ostvarenja prihoda i primitaka te realizacije rashoda i izdataka uz iz</w:t>
      </w:r>
      <w:r w:rsidR="00990C95">
        <w:rPr>
          <w:b/>
        </w:rPr>
        <w:t>v</w:t>
      </w:r>
      <w:r>
        <w:rPr>
          <w:b/>
        </w:rPr>
        <w:t>ještaj o programskoj klasifikaciji</w:t>
      </w:r>
    </w:p>
    <w:p w:rsidR="004D3E40" w:rsidRDefault="004D3E40" w:rsidP="00C35552">
      <w:pPr>
        <w:jc w:val="both"/>
      </w:pPr>
    </w:p>
    <w:p w:rsidR="004D3E40" w:rsidRDefault="004D3E40" w:rsidP="00C35552">
      <w:pPr>
        <w:pStyle w:val="ListParagraph"/>
        <w:numPr>
          <w:ilvl w:val="0"/>
          <w:numId w:val="1"/>
        </w:numPr>
        <w:jc w:val="both"/>
        <w:rPr>
          <w:b/>
        </w:rPr>
      </w:pPr>
      <w:r w:rsidRPr="00D87793">
        <w:rPr>
          <w:b/>
        </w:rPr>
        <w:t>OPĆI DIO</w:t>
      </w:r>
      <w:r w:rsidR="00D87793" w:rsidRPr="00D87793">
        <w:rPr>
          <w:b/>
        </w:rPr>
        <w:t xml:space="preserve"> PRORAČUNA</w:t>
      </w:r>
    </w:p>
    <w:p w:rsidR="00D87793" w:rsidRPr="00D87793" w:rsidRDefault="00D87793" w:rsidP="00C35552">
      <w:pPr>
        <w:pStyle w:val="ListParagraph"/>
        <w:ind w:left="1080"/>
        <w:jc w:val="both"/>
        <w:rPr>
          <w:b/>
        </w:rPr>
      </w:pPr>
      <w:r>
        <w:rPr>
          <w:b/>
        </w:rPr>
        <w:t>Sažetak općeg dijela</w:t>
      </w:r>
    </w:p>
    <w:p w:rsidR="004D3E40" w:rsidRDefault="00D87793" w:rsidP="00C35552">
      <w:pPr>
        <w:jc w:val="both"/>
      </w:pPr>
      <w:r>
        <w:t xml:space="preserve">Iz sažetka računa prihoda i rashoda </w:t>
      </w:r>
      <w:r w:rsidR="00990C95">
        <w:t xml:space="preserve"> vidljivo je da su u izvještajnom razdoblju ostvareni prihodi i primici u iznosu od 461.700,</w:t>
      </w:r>
      <w:r w:rsidR="00990C95" w:rsidRPr="00C35552">
        <w:t>00</w:t>
      </w:r>
      <w:r w:rsidR="00990C95" w:rsidRPr="00C35552">
        <w:rPr>
          <w:b/>
        </w:rPr>
        <w:t xml:space="preserve"> </w:t>
      </w:r>
      <w:r w:rsidR="00990C95" w:rsidRPr="00C35552">
        <w:t xml:space="preserve">eura i  realizirani rashodi i izdaci u iznosu od  </w:t>
      </w:r>
      <w:r w:rsidR="00C35552" w:rsidRPr="00C35552">
        <w:t xml:space="preserve">474.500,00 </w:t>
      </w:r>
      <w:r w:rsidR="00990C95" w:rsidRPr="00C35552">
        <w:t xml:space="preserve">eura. </w:t>
      </w:r>
      <w:r w:rsidR="00C35552">
        <w:t xml:space="preserve">Višak prihoda iz prethodnih godina iznosi 12.800,00 eura. </w:t>
      </w:r>
      <w:r w:rsidR="004D3E40">
        <w:t>Opći dio financijskog plana čini Sažetak Račun prihoda i rashoda i računa financiranja te račun prihoda i rashoda i Račun financiranja.</w:t>
      </w:r>
    </w:p>
    <w:p w:rsidR="004D3E40" w:rsidRDefault="004D3E40" w:rsidP="00C35552">
      <w:pPr>
        <w:jc w:val="both"/>
      </w:pPr>
      <w:r>
        <w:t>Višegodišnji plan uravnoteženja financiranja sadrži podatke o rezultatu poslovanja iz prethodne godine. Podatak o donosu rezultata poslovanja iz prethodne godine procijenjeni je iznos jer točni rezultati poslovanja za prijenos u narednu godinu poznat je tek po godišnjem obračunu.</w:t>
      </w:r>
    </w:p>
    <w:p w:rsidR="004D3E40" w:rsidRDefault="004D3E40" w:rsidP="00C35552">
      <w:pPr>
        <w:jc w:val="both"/>
      </w:pPr>
      <w:r>
        <w:t>Račun prihoda i rashoda sadrži( po ekonomskoj klasifikaciji i izvorima financiranja) prihode poslovanja ( skupina konta 6) i prihode od prodaje nefinancijske imovine (skupina konta 7) te rashode poslovanja( skupina konta 3) i rashode za nabavu nefinancijske imovine( skupina konta 4).</w:t>
      </w:r>
    </w:p>
    <w:p w:rsidR="004D3E40" w:rsidRDefault="004D3E40" w:rsidP="00C35552">
      <w:pPr>
        <w:jc w:val="both"/>
      </w:pPr>
      <w:r>
        <w:t xml:space="preserve">Planirani prihodi poslovanja odnose se na prihod od ekonomske cijene smještaja djece u dječjem vrtiću koju roditlji plaćaju 20%, a 80% Općina Kotoriba te prihod od Općine </w:t>
      </w:r>
      <w:r w:rsidR="005A791D">
        <w:t>za financiranje dogradnje dječjeg vrtića. U dječjem vrtiću smještena su djeca romske nacionalne manjine koja su obuhvaćena Nacionalnom strategijom uključivanja djece pripadnika romske nacionalne manjine ta za njih Ministarstvo znanosti i obrazovanja  sufinancira roditeljski udio boravka djece u vrtiću.</w:t>
      </w:r>
    </w:p>
    <w:p w:rsidR="005A791D" w:rsidRDefault="005A791D" w:rsidP="00C35552">
      <w:pPr>
        <w:jc w:val="both"/>
      </w:pPr>
      <w:r>
        <w:t>Ministarstvo znanosti i obrazovanja  sufinancira obvezni program predškole za djecu predškolske dobi i za djecu predškolske dobi s teškloćama.</w:t>
      </w:r>
    </w:p>
    <w:p w:rsidR="005A791D" w:rsidRPr="000F082D" w:rsidRDefault="005A791D" w:rsidP="00C35552">
      <w:pPr>
        <w:jc w:val="both"/>
      </w:pPr>
      <w:r w:rsidRPr="000F082D">
        <w:t xml:space="preserve">Ukupni planirani prihod je </w:t>
      </w:r>
      <w:r w:rsidR="00C813A0" w:rsidRPr="000F082D">
        <w:t>461.700,00</w:t>
      </w:r>
      <w:r w:rsidRPr="000F082D">
        <w:t xml:space="preserve"> eura.</w:t>
      </w:r>
    </w:p>
    <w:p w:rsidR="00C813A0" w:rsidRDefault="005A791D" w:rsidP="00C35552">
      <w:pPr>
        <w:jc w:val="both"/>
      </w:pPr>
      <w:r w:rsidRPr="000F082D">
        <w:t>Rashodi za 2026. godinu planirani su u iznosu od</w:t>
      </w:r>
      <w:r w:rsidR="00C35552" w:rsidRPr="000F082D">
        <w:t xml:space="preserve"> 474.500,00</w:t>
      </w:r>
      <w:r w:rsidRPr="000F082D">
        <w:t xml:space="preserve"> eura </w:t>
      </w:r>
      <w:r w:rsidRPr="005A791D">
        <w:t>na</w:t>
      </w:r>
      <w:r>
        <w:t xml:space="preserve"> temelju izvršenja tekuće godine  i procijenjene potrebe  i plana za nabavu nefinancijske imovine</w:t>
      </w:r>
      <w:r w:rsidR="00C813A0">
        <w:t>.</w:t>
      </w:r>
    </w:p>
    <w:p w:rsidR="00C35552" w:rsidRDefault="00C35552" w:rsidP="00C35552">
      <w:pPr>
        <w:jc w:val="both"/>
      </w:pPr>
      <w:r>
        <w:lastRenderedPageBreak/>
        <w:t>Višak prihoda iz prethodnih godina iznosi 12.800,00 eura</w:t>
      </w:r>
      <w:r w:rsidR="00707FD7">
        <w:t xml:space="preserve"> te je uvršten u planirane rashod</w:t>
      </w:r>
      <w:r w:rsidR="00205770">
        <w:t>e</w:t>
      </w:r>
      <w:r w:rsidR="00707FD7">
        <w:t xml:space="preserve"> za 2026. godinu.</w:t>
      </w:r>
    </w:p>
    <w:p w:rsidR="00021168" w:rsidRPr="00C813A0" w:rsidRDefault="00021168" w:rsidP="00C35552">
      <w:pPr>
        <w:pStyle w:val="ListParagraph"/>
        <w:numPr>
          <w:ilvl w:val="0"/>
          <w:numId w:val="1"/>
        </w:numPr>
        <w:jc w:val="both"/>
        <w:rPr>
          <w:b/>
        </w:rPr>
      </w:pPr>
      <w:r w:rsidRPr="00C813A0">
        <w:rPr>
          <w:b/>
        </w:rPr>
        <w:t>POSEBNI DIO</w:t>
      </w:r>
      <w:r w:rsidR="00C813A0">
        <w:rPr>
          <w:b/>
        </w:rPr>
        <w:t xml:space="preserve"> PRORAČUNA</w:t>
      </w:r>
    </w:p>
    <w:p w:rsidR="00021168" w:rsidRDefault="00021168" w:rsidP="00C35552">
      <w:pPr>
        <w:jc w:val="both"/>
      </w:pPr>
      <w:r>
        <w:t>U posebnom dijelu proračuna podaci planiranih rashoda i izdataka raspoređeni su na način da se poštuju sve zakonom propisane klasifikacije:</w:t>
      </w:r>
    </w:p>
    <w:p w:rsidR="00021168" w:rsidRDefault="00021168" w:rsidP="00C35552">
      <w:pPr>
        <w:jc w:val="both"/>
      </w:pPr>
      <w:r>
        <w:t>-Organizacijska</w:t>
      </w:r>
    </w:p>
    <w:p w:rsidR="00021168" w:rsidRDefault="00021168" w:rsidP="00C35552">
      <w:pPr>
        <w:jc w:val="both"/>
      </w:pPr>
      <w:r>
        <w:t>-Ekonomska</w:t>
      </w:r>
    </w:p>
    <w:p w:rsidR="00021168" w:rsidRDefault="00021168" w:rsidP="00C35552">
      <w:pPr>
        <w:jc w:val="both"/>
      </w:pPr>
      <w:r>
        <w:t>-Funkcijska</w:t>
      </w:r>
    </w:p>
    <w:p w:rsidR="00021168" w:rsidRDefault="00021168" w:rsidP="00C35552">
      <w:pPr>
        <w:jc w:val="both"/>
      </w:pPr>
      <w:r>
        <w:t>-Programska</w:t>
      </w:r>
    </w:p>
    <w:p w:rsidR="00021168" w:rsidRDefault="00021168" w:rsidP="00C35552">
      <w:pPr>
        <w:jc w:val="both"/>
      </w:pPr>
      <w:r>
        <w:t>-Izvori financiranja</w:t>
      </w:r>
    </w:p>
    <w:p w:rsidR="00F8739A" w:rsidRPr="00C0117E" w:rsidRDefault="00F8739A" w:rsidP="00C35552">
      <w:pPr>
        <w:jc w:val="both"/>
        <w:rPr>
          <w:b/>
        </w:rPr>
      </w:pPr>
      <w:r w:rsidRPr="00C0117E">
        <w:rPr>
          <w:b/>
        </w:rPr>
        <w:t>RAZDJEL 001- DJEČJI VRTIĆ KOTORIBA</w:t>
      </w:r>
    </w:p>
    <w:p w:rsidR="00F8739A" w:rsidRDefault="00F8739A" w:rsidP="00C35552">
      <w:pPr>
        <w:jc w:val="both"/>
      </w:pPr>
      <w:r>
        <w:t xml:space="preserve">Dječji vrtić Kotoriba obavlja djelatnost organiziranog odgojno-obrazovnog rada, njege i skrbi djece </w:t>
      </w:r>
      <w:r w:rsidR="00094E56">
        <w:t>aa</w:t>
      </w:r>
      <w:r>
        <w:t>predškolske dobi.</w:t>
      </w:r>
    </w:p>
    <w:p w:rsidR="00F8739A" w:rsidRDefault="00F8739A" w:rsidP="00C35552">
      <w:pPr>
        <w:jc w:val="both"/>
      </w:pPr>
      <w:r>
        <w:t>Rad se provodi prema Godišnjem planu i programu rada i Kurikulumu Dječjeg vrtića Kotoriba. Broj djece varira ovisno o upisu/ispisu tijekom pedagoške godine. Trenutno je upisano 78 djece od kojih je jedno dijete izvan područja Općine te financiranje boravka podmiruju roditelji i lokalna jedinica prema Odluci o sufinanciranju troškova boravka djece u dječjim vrtićima izvan područja Općine.</w:t>
      </w:r>
    </w:p>
    <w:p w:rsidR="00F8739A" w:rsidRPr="00696297" w:rsidRDefault="00F8739A" w:rsidP="00C35552">
      <w:pPr>
        <w:jc w:val="both"/>
      </w:pPr>
      <w:r>
        <w:t>U dječji vrtić je upisano 3 djece s poteškoćama u razvoju, u mlađoj skupini je dvoje djece s teškoćama</w:t>
      </w:r>
      <w:r w:rsidR="00094E56">
        <w:t xml:space="preserve"> u razvoju uz asistenticu</w:t>
      </w:r>
      <w:r>
        <w:t xml:space="preserve"> od toga  na 4-satni boravak upisano jedno dijete, </w:t>
      </w:r>
      <w:r w:rsidR="00094E56">
        <w:t xml:space="preserve">dok je u starijoj skupini jedno dijete s teškoćama u razvoju također uz asistenticu. </w:t>
      </w:r>
      <w:r w:rsidR="00094E56" w:rsidRPr="00696297">
        <w:t>P</w:t>
      </w:r>
      <w:r w:rsidRPr="00696297">
        <w:t>omoć</w:t>
      </w:r>
      <w:r w:rsidR="00094E56" w:rsidRPr="00696297">
        <w:t xml:space="preserve"> djeci</w:t>
      </w:r>
      <w:r w:rsidRPr="00696297">
        <w:t xml:space="preserve"> će prema individualnim potrebama pružati pomagač</w:t>
      </w:r>
      <w:r w:rsidR="00094E56" w:rsidRPr="00696297">
        <w:t>i koje će dijelom financirati Općina iz svog proračuna.</w:t>
      </w:r>
      <w:r w:rsidRPr="00696297">
        <w:t xml:space="preserve"> </w:t>
      </w:r>
    </w:p>
    <w:p w:rsidR="00094E56" w:rsidRPr="00C0117E" w:rsidRDefault="00094E56" w:rsidP="00C35552">
      <w:pPr>
        <w:jc w:val="both"/>
        <w:rPr>
          <w:b/>
        </w:rPr>
      </w:pPr>
      <w:r w:rsidRPr="00C0117E">
        <w:rPr>
          <w:b/>
        </w:rPr>
        <w:t>001 DJEČJI VRTIĆ KOTORIBA</w:t>
      </w:r>
    </w:p>
    <w:p w:rsidR="00094E56" w:rsidRPr="00C0117E" w:rsidRDefault="00094E56" w:rsidP="00C35552">
      <w:pPr>
        <w:jc w:val="both"/>
        <w:rPr>
          <w:b/>
        </w:rPr>
      </w:pPr>
      <w:r w:rsidRPr="00C0117E">
        <w:rPr>
          <w:b/>
        </w:rPr>
        <w:t>PROGRAM DNEVNI BORAVAK DJECE U DJEČJEM VRTIĆU</w:t>
      </w:r>
    </w:p>
    <w:p w:rsidR="00094E56" w:rsidRPr="00C0117E" w:rsidRDefault="00094E56" w:rsidP="00C35552">
      <w:pPr>
        <w:jc w:val="both"/>
        <w:rPr>
          <w:b/>
        </w:rPr>
      </w:pPr>
      <w:r w:rsidRPr="00C0117E">
        <w:rPr>
          <w:b/>
        </w:rPr>
        <w:t>1001A100001 Redovna djelatnost</w:t>
      </w:r>
    </w:p>
    <w:p w:rsidR="00094E56" w:rsidRDefault="00094E56" w:rsidP="00C35552">
      <w:pPr>
        <w:jc w:val="both"/>
      </w:pPr>
      <w:r>
        <w:t>Temeljna uloga predškolskog odgoja i obrazovanja odnosi se na stvaranje uvjeta za potpun i skladan razvoj djetetove osobnosti, doprinos kvaliteti njegova odrastanja i posredno , kvaliteti njegova obiteljskog života.</w:t>
      </w:r>
    </w:p>
    <w:p w:rsidR="00094E56" w:rsidRDefault="00094E56" w:rsidP="00C35552">
      <w:pPr>
        <w:jc w:val="both"/>
      </w:pPr>
      <w:r>
        <w:t>Potrebno je osigurati sredstva za izdatke za zaposlene te materijalne i financijske rashode za potreba djelatnosti sukladno standardima u redovitim programnima u Dječjem vrtiću u 10- satnom trajanju.</w:t>
      </w:r>
    </w:p>
    <w:p w:rsidR="00094E56" w:rsidRDefault="00094E56" w:rsidP="00C35552">
      <w:pPr>
        <w:jc w:val="both"/>
      </w:pPr>
      <w:r>
        <w:t>Kontinuiranim istraživanjem, reflaksijom i samo-reflaksijom potrebno je unapređivatikvalitetu odgojno-obrazovnog procesa koji doprinosi djetetovoj osobnoj, obrazovnoj i socijalnoj dobrobiti, njegovom cjelovitom razvoju, odgoju i učnju te razvoju</w:t>
      </w:r>
      <w:r w:rsidR="0056624D">
        <w:t xml:space="preserve"> njegovih kompetencija. </w:t>
      </w:r>
    </w:p>
    <w:p w:rsidR="0056624D" w:rsidRDefault="0056624D" w:rsidP="00C35552">
      <w:pPr>
        <w:jc w:val="both"/>
      </w:pPr>
      <w:r>
        <w:t xml:space="preserve">Kraći program ranog učenja engleskog jezika počeo se odvijati početkom pedagoške godine 2012./2013. i u cijelosti financiraju roditelji. Potrebana je stalna kontrola ispravnosti hrane Zavoda za javno zdravstvo te sanitarni pregled djelatnika. Planiran je daljni nastavak ranog učenja engleskog i </w:t>
      </w:r>
      <w:r w:rsidRPr="00C35552">
        <w:t>njemačkog</w:t>
      </w:r>
      <w:r>
        <w:t xml:space="preserve"> jezika, obogaćivanje programa vrtića kraćim programima te promocija rada vrtića i djelatnosti ranog i predškolskog odgoja i obrazovanja, a ulaganjem u nabavu didiaktike stvorit će se uvjeti za veći razvoj motorike, znanja i sposobnosti djeteta.</w:t>
      </w:r>
    </w:p>
    <w:p w:rsidR="0056624D" w:rsidRDefault="0056624D" w:rsidP="00C35552">
      <w:pPr>
        <w:jc w:val="both"/>
      </w:pPr>
      <w:r>
        <w:lastRenderedPageBreak/>
        <w:t>Zaposlen</w:t>
      </w:r>
      <w:r w:rsidR="00C35552">
        <w:t xml:space="preserve">o je 12 </w:t>
      </w:r>
      <w:r w:rsidR="00F4018D">
        <w:t>djelatnika</w:t>
      </w:r>
      <w:r>
        <w:t>.</w:t>
      </w:r>
      <w:r w:rsidR="00F4018D">
        <w:t xml:space="preserve"> 7 odgojitelja , 2 zdravstvene voditeljice  te 3 djelatnika tehničkog osoblja</w:t>
      </w:r>
      <w:bookmarkStart w:id="0" w:name="_GoBack"/>
      <w:bookmarkEnd w:id="0"/>
      <w:r w:rsidR="00F4018D">
        <w:t>.</w:t>
      </w:r>
    </w:p>
    <w:p w:rsidR="0056624D" w:rsidRDefault="0056624D" w:rsidP="00C35552">
      <w:pPr>
        <w:jc w:val="both"/>
      </w:pPr>
      <w:r>
        <w:t>Sredstva za plaće zaposlenih planirana su sukladno broju zaposlenih i koeficijentima radnih mjesta.</w:t>
      </w:r>
    </w:p>
    <w:p w:rsidR="00E74173" w:rsidRDefault="00E74173" w:rsidP="00C35552">
      <w:pPr>
        <w:jc w:val="both"/>
      </w:pPr>
      <w:r>
        <w:t>Materijalni i financijski rashodi planirani su na osnovu realnih rashoda i proračuna za prethodnu godinu.</w:t>
      </w:r>
    </w:p>
    <w:p w:rsidR="00E74173" w:rsidRDefault="00E74173" w:rsidP="00C35552">
      <w:pPr>
        <w:jc w:val="both"/>
      </w:pPr>
      <w:r>
        <w:t>Odstupanje planiranog projekcijom prethodne godine i planiranog ove godine je radi povećanja osnovice plaće i ostalih materijalnih prava radnika kao i povećanje svih materijalnih rashoda i usluga.</w:t>
      </w:r>
    </w:p>
    <w:p w:rsidR="00E74173" w:rsidRDefault="00E74173" w:rsidP="00C35552">
      <w:pPr>
        <w:jc w:val="both"/>
      </w:pPr>
      <w:r>
        <w:t>Obrazloženje financijskog plana po izvorima</w:t>
      </w:r>
    </w:p>
    <w:p w:rsidR="00E74173" w:rsidRDefault="00E74173" w:rsidP="00C35552">
      <w:pPr>
        <w:jc w:val="both"/>
      </w:pPr>
      <w:r w:rsidRPr="00E74173">
        <w:rPr>
          <w:b/>
        </w:rPr>
        <w:t>Planirani rashodi</w:t>
      </w:r>
      <w:r>
        <w:t xml:space="preserve"> odnose se na plaće i naknade zaposlenima, nabavu uredskog i ostalog materijala, energiju, materijal za tekuće i investicijsko održavanje , rashodi za usluge, nabavu opreme i ulaganje u računalne programe, troškove prema financijskim institucijama za bankarske usluge.</w:t>
      </w:r>
    </w:p>
    <w:p w:rsidR="00E74173" w:rsidRDefault="00E74173" w:rsidP="00C35552">
      <w:pPr>
        <w:jc w:val="both"/>
      </w:pPr>
      <w:r w:rsidRPr="00C0117E">
        <w:rPr>
          <w:b/>
        </w:rPr>
        <w:t>Planirani izvori financiranja su:</w:t>
      </w:r>
      <w:r>
        <w:t xml:space="preserve"> Izvor </w:t>
      </w:r>
      <w:r w:rsidR="00C45F9A">
        <w:t>1101</w:t>
      </w:r>
      <w:r w:rsidR="00F3659E">
        <w:t xml:space="preserve"> Opći prihodi i primici-korisnici Dječji vrtić</w:t>
      </w:r>
    </w:p>
    <w:p w:rsidR="00F3659E" w:rsidRDefault="00F3659E" w:rsidP="00C35552">
      <w:pPr>
        <w:jc w:val="both"/>
      </w:pPr>
      <w:r w:rsidRPr="00C0117E">
        <w:rPr>
          <w:b/>
        </w:rPr>
        <w:t>Planirani izvori financiranja su:</w:t>
      </w:r>
      <w:r>
        <w:t xml:space="preserve"> Izvor 5201 Ostale pomoći-korisnici Dječji vrtić</w:t>
      </w:r>
      <w:r w:rsidR="00D25592">
        <w:t xml:space="preserve"> od Ministarstvo znanosti i obrazovanja  sufinancira obvezni program predškole za djecu predškolske dobi i za djecu predškolske dobi s teškoćama te djecu romske nacionalne manjine u iznosu od </w:t>
      </w:r>
      <w:r w:rsidR="00C813A0" w:rsidRPr="00C813A0">
        <w:t>3.0</w:t>
      </w:r>
      <w:r w:rsidR="00D25592" w:rsidRPr="00C813A0">
        <w:t>00,00 eura.</w:t>
      </w:r>
    </w:p>
    <w:p w:rsidR="00C813A0" w:rsidRPr="00696297" w:rsidRDefault="00C813A0" w:rsidP="00C35552">
      <w:pPr>
        <w:pStyle w:val="ListParagraph"/>
        <w:numPr>
          <w:ilvl w:val="0"/>
          <w:numId w:val="1"/>
        </w:numPr>
        <w:jc w:val="both"/>
        <w:rPr>
          <w:b/>
        </w:rPr>
      </w:pPr>
      <w:bookmarkStart w:id="1" w:name="_Hlk212728351"/>
      <w:r w:rsidRPr="00696297">
        <w:rPr>
          <w:b/>
        </w:rPr>
        <w:t>IZVJEŠTAJ O ZADUŽIVANJU</w:t>
      </w:r>
    </w:p>
    <w:p w:rsidR="00C813A0" w:rsidRDefault="00C813A0" w:rsidP="00C35552">
      <w:pPr>
        <w:jc w:val="both"/>
      </w:pPr>
      <w:r>
        <w:t>Dječji vrtić Kotoriba se nije kreditno zaduživao.</w:t>
      </w:r>
    </w:p>
    <w:p w:rsidR="00C813A0" w:rsidRPr="00696297" w:rsidRDefault="00C813A0" w:rsidP="00C35552">
      <w:pPr>
        <w:pStyle w:val="ListParagraph"/>
        <w:numPr>
          <w:ilvl w:val="0"/>
          <w:numId w:val="1"/>
        </w:numPr>
        <w:jc w:val="both"/>
        <w:rPr>
          <w:b/>
        </w:rPr>
      </w:pPr>
      <w:r w:rsidRPr="00696297">
        <w:rPr>
          <w:b/>
        </w:rPr>
        <w:t>IZVJEŠTAJ O KORIŠTENJU PRORAČUNSKE ZALIHE</w:t>
      </w:r>
    </w:p>
    <w:p w:rsidR="00C813A0" w:rsidRDefault="00C813A0" w:rsidP="00C35552">
      <w:pPr>
        <w:jc w:val="both"/>
      </w:pPr>
      <w:r>
        <w:t>Dječji vrtić nije koristio proračunsku zalihu.</w:t>
      </w:r>
    </w:p>
    <w:p w:rsidR="00C813A0" w:rsidRPr="00696297" w:rsidRDefault="00C813A0" w:rsidP="00C35552">
      <w:pPr>
        <w:pStyle w:val="ListParagraph"/>
        <w:numPr>
          <w:ilvl w:val="0"/>
          <w:numId w:val="1"/>
        </w:numPr>
        <w:jc w:val="both"/>
        <w:rPr>
          <w:b/>
        </w:rPr>
      </w:pPr>
      <w:r w:rsidRPr="00696297">
        <w:rPr>
          <w:b/>
        </w:rPr>
        <w:t>IZVJEŠTAJ O DANIM JAMSTVIMA</w:t>
      </w:r>
    </w:p>
    <w:p w:rsidR="00C813A0" w:rsidRDefault="00C813A0" w:rsidP="00C35552">
      <w:pPr>
        <w:jc w:val="both"/>
      </w:pPr>
      <w:r>
        <w:t>Dječji vrtić Kotoriba ne daje jamstva.</w:t>
      </w:r>
    </w:p>
    <w:p w:rsidR="00BB1D46" w:rsidRPr="00696297" w:rsidRDefault="00BB1D46" w:rsidP="00C35552">
      <w:pPr>
        <w:pStyle w:val="ListParagraph"/>
        <w:numPr>
          <w:ilvl w:val="0"/>
          <w:numId w:val="1"/>
        </w:numPr>
        <w:jc w:val="both"/>
        <w:rPr>
          <w:b/>
        </w:rPr>
      </w:pPr>
      <w:r w:rsidRPr="00696297">
        <w:rPr>
          <w:b/>
        </w:rPr>
        <w:t>OBRAZLOŽENJE OSTVARENJA PRIHODA I PRIMITAKA, REALIZACIJA RASHODA I IZDATAKA</w:t>
      </w:r>
    </w:p>
    <w:p w:rsidR="00BB1D46" w:rsidRDefault="00BB1D46" w:rsidP="00C35552">
      <w:pPr>
        <w:jc w:val="both"/>
      </w:pPr>
      <w:r>
        <w:t>Obrazlažu se prihodi navedeni u Općem dijelu proračuna i rashodi i izdaci navedeni u Izvještaju po programskoj klasifikaciji u Posebnom dijelu proračuna.</w:t>
      </w:r>
    </w:p>
    <w:bookmarkEnd w:id="1"/>
    <w:p w:rsidR="00BB1D46" w:rsidRDefault="00BB1D46" w:rsidP="00C35552">
      <w:pPr>
        <w:jc w:val="center"/>
        <w:rPr>
          <w:b/>
        </w:rPr>
      </w:pPr>
      <w:r w:rsidRPr="00BB1D46">
        <w:rPr>
          <w:b/>
        </w:rPr>
        <w:t>PRIHODI I PRIMICI</w:t>
      </w:r>
    </w:p>
    <w:p w:rsidR="00BB1D46" w:rsidRDefault="00BB1D46" w:rsidP="00C35552">
      <w:pPr>
        <w:jc w:val="both"/>
      </w:pPr>
      <w:r>
        <w:rPr>
          <w:b/>
        </w:rPr>
        <w:t xml:space="preserve">Prihodi 63612 Tekuće pomoći iz državnog proračuna proračunskim korisnicima  prpračuna JLP(R)S </w:t>
      </w:r>
      <w:r w:rsidRPr="00BB1D46">
        <w:t>je tekuća pomoć Ministarstva znanosti i obrazovanja za sufinanciranje programa predškole</w:t>
      </w:r>
      <w:r w:rsidR="00BD343D">
        <w:t xml:space="preserve"> i integracije romske nacionalne manjine, prhod je od 3.000,00 eura isplaćen u 2 ciklusa.</w:t>
      </w:r>
    </w:p>
    <w:p w:rsidR="00BD343D" w:rsidRDefault="00BD343D" w:rsidP="00C35552">
      <w:pPr>
        <w:jc w:val="both"/>
      </w:pPr>
      <w:r w:rsidRPr="00BD343D">
        <w:rPr>
          <w:b/>
        </w:rPr>
        <w:t>Prihod 64131 Prihod od kamate na oročena sredstva</w:t>
      </w:r>
      <w:r>
        <w:t>- prihod od pozitivne kamate.</w:t>
      </w:r>
    </w:p>
    <w:p w:rsidR="00BD343D" w:rsidRDefault="00BD343D" w:rsidP="00C35552">
      <w:pPr>
        <w:jc w:val="both"/>
      </w:pPr>
      <w:r w:rsidRPr="00BD343D">
        <w:rPr>
          <w:b/>
        </w:rPr>
        <w:t>Prihodi po posebnim propisima 652 su prihodi od sufinanciranja cijene usluga , participacije i slično,</w:t>
      </w:r>
      <w:r>
        <w:t xml:space="preserve"> prihodi od roditelja spadaju u tu skupinu prihoda</w:t>
      </w:r>
      <w:r w:rsidR="00EB739E">
        <w:t>, povećanje prihoda u odnosu na prošlu godinu zbog</w:t>
      </w:r>
      <w:r w:rsidR="00BB3ACC">
        <w:t xml:space="preserve"> planiranog većeg broja upisa djece, prihod iznosi 8</w:t>
      </w:r>
      <w:r w:rsidR="00CD53CD">
        <w:t>5</w:t>
      </w:r>
      <w:r w:rsidR="00BB3ACC">
        <w:t>.</w:t>
      </w:r>
      <w:r w:rsidR="00CD53CD">
        <w:t>5</w:t>
      </w:r>
      <w:r w:rsidR="00BB3ACC">
        <w:t>00,00 eura.</w:t>
      </w:r>
    </w:p>
    <w:p w:rsidR="00BD343D" w:rsidRDefault="00BD343D" w:rsidP="00C35552">
      <w:pPr>
        <w:jc w:val="both"/>
      </w:pPr>
      <w:r w:rsidRPr="00BD343D">
        <w:rPr>
          <w:b/>
        </w:rPr>
        <w:t>Prihodi iz proračuna općine za financiranje redovite djelatnosti 67111</w:t>
      </w:r>
      <w:r>
        <w:t xml:space="preserve"> je prihod za sufinanciranje boravka djece u dječjem vrtiću</w:t>
      </w:r>
      <w:r w:rsidR="00BB3ACC">
        <w:t xml:space="preserve">, veći prihodi u odnosu na prošlu godinu zbog većeg broja upisane djece, prihod </w:t>
      </w:r>
      <w:r w:rsidR="00BB3ACC" w:rsidRPr="00CD53CD">
        <w:t>je od 3</w:t>
      </w:r>
      <w:r w:rsidR="00624D09" w:rsidRPr="00CD53CD">
        <w:t>3</w:t>
      </w:r>
      <w:r w:rsidR="00BB3ACC" w:rsidRPr="00CD53CD">
        <w:t>4.</w:t>
      </w:r>
      <w:r w:rsidR="00CD53CD" w:rsidRPr="00CD53CD">
        <w:t>8</w:t>
      </w:r>
      <w:r w:rsidR="00BB3ACC" w:rsidRPr="00CD53CD">
        <w:t xml:space="preserve">00,00 </w:t>
      </w:r>
      <w:r w:rsidR="00BB3ACC">
        <w:t>eura.</w:t>
      </w:r>
    </w:p>
    <w:p w:rsidR="00EB739E" w:rsidRPr="00C35552" w:rsidRDefault="00BD343D" w:rsidP="00C35552">
      <w:pPr>
        <w:jc w:val="both"/>
      </w:pPr>
      <w:r w:rsidRPr="00EB739E">
        <w:rPr>
          <w:b/>
        </w:rPr>
        <w:t>P</w:t>
      </w:r>
      <w:r w:rsidR="00EB739E" w:rsidRPr="00EB739E">
        <w:rPr>
          <w:b/>
        </w:rPr>
        <w:t>rihodi za financiranje rashoda za nabavu nefinancijske imovine 6712</w:t>
      </w:r>
      <w:r w:rsidR="00EB739E">
        <w:t xml:space="preserve">  su prihodi za rekonstrukciju</w:t>
      </w:r>
      <w:r w:rsidR="00BB3ACC">
        <w:t>, adaptaciju</w:t>
      </w:r>
      <w:r w:rsidR="00EB739E">
        <w:t xml:space="preserve"> dječjeg vrtića</w:t>
      </w:r>
      <w:r w:rsidR="00BB3ACC">
        <w:t>,  prihod od 50.000,00 eura.</w:t>
      </w:r>
    </w:p>
    <w:p w:rsidR="00EB739E" w:rsidRDefault="00EB739E" w:rsidP="00C304B2">
      <w:pPr>
        <w:jc w:val="center"/>
        <w:rPr>
          <w:b/>
        </w:rPr>
      </w:pPr>
      <w:r w:rsidRPr="00EB739E">
        <w:rPr>
          <w:b/>
        </w:rPr>
        <w:lastRenderedPageBreak/>
        <w:t>RASHODI I IZDACI</w:t>
      </w:r>
    </w:p>
    <w:p w:rsidR="00EB739E" w:rsidRDefault="0000605F" w:rsidP="00C304B2">
      <w:pPr>
        <w:spacing w:after="0"/>
        <w:jc w:val="both"/>
        <w:rPr>
          <w:b/>
        </w:rPr>
      </w:pPr>
      <w:r>
        <w:rPr>
          <w:b/>
        </w:rPr>
        <w:t>001 DJEČJI VRTIĆ KOTORIBA</w:t>
      </w:r>
    </w:p>
    <w:p w:rsidR="0000605F" w:rsidRDefault="0000605F" w:rsidP="00C304B2">
      <w:pPr>
        <w:spacing w:after="0"/>
        <w:jc w:val="both"/>
        <w:rPr>
          <w:b/>
        </w:rPr>
      </w:pPr>
      <w:r>
        <w:rPr>
          <w:b/>
        </w:rPr>
        <w:t>PROGRAM 1001 DNEVNI BORAVAK DJECE U DJEČJEM VRTIĆU</w:t>
      </w:r>
    </w:p>
    <w:p w:rsidR="0000605F" w:rsidRDefault="0000605F" w:rsidP="00C304B2">
      <w:pPr>
        <w:spacing w:after="0"/>
        <w:jc w:val="both"/>
        <w:rPr>
          <w:b/>
        </w:rPr>
      </w:pPr>
      <w:r>
        <w:rPr>
          <w:b/>
        </w:rPr>
        <w:t>A100101 REDOVNA DJELATNOST</w:t>
      </w:r>
    </w:p>
    <w:p w:rsidR="00C304B2" w:rsidRDefault="00C304B2" w:rsidP="00C304B2">
      <w:pPr>
        <w:spacing w:after="0"/>
        <w:jc w:val="both"/>
        <w:rPr>
          <w:b/>
        </w:rPr>
      </w:pPr>
    </w:p>
    <w:p w:rsidR="00C447A2" w:rsidRPr="00C447A2" w:rsidRDefault="00C447A2" w:rsidP="00C35552">
      <w:pPr>
        <w:jc w:val="both"/>
      </w:pPr>
      <w:r>
        <w:rPr>
          <w:b/>
        </w:rPr>
        <w:t xml:space="preserve">Rashodi za zaposlene 31 </w:t>
      </w:r>
      <w:r w:rsidRPr="00C447A2">
        <w:t>spadaju plaće za redovan rad, doprinosi na plaće te ostali rashodi za zaposlene iznose 377.600,00 eura, poćani su u odnosu na prošlu godinu zbog povećanja plaća djelatnika Dječjeg vrtića.</w:t>
      </w:r>
    </w:p>
    <w:p w:rsidR="00C447A2" w:rsidRDefault="00C447A2" w:rsidP="00C35552">
      <w:pPr>
        <w:jc w:val="both"/>
      </w:pPr>
      <w:r>
        <w:rPr>
          <w:b/>
        </w:rPr>
        <w:t xml:space="preserve">Rashodi materijalni 32 </w:t>
      </w:r>
      <w:r w:rsidRPr="00C447A2">
        <w:t>naknade troškova zaposlenima-naknade za prijevoz, stručno usavršavanje. Rashodi za materijal i energiju, Rashodi za usluge te ostali nespomenuti rashodi iznose ukupno 4</w:t>
      </w:r>
      <w:r w:rsidR="00001B2F">
        <w:t>5</w:t>
      </w:r>
      <w:r w:rsidRPr="00C447A2">
        <w:t>.</w:t>
      </w:r>
      <w:r w:rsidR="00001B2F">
        <w:t>4</w:t>
      </w:r>
      <w:r w:rsidRPr="00C447A2">
        <w:t>00,00 eura</w:t>
      </w:r>
      <w:r>
        <w:t>.</w:t>
      </w:r>
    </w:p>
    <w:p w:rsidR="00C447A2" w:rsidRDefault="00C447A2" w:rsidP="00C35552">
      <w:pPr>
        <w:jc w:val="both"/>
      </w:pPr>
      <w:r w:rsidRPr="00F64243">
        <w:rPr>
          <w:b/>
        </w:rPr>
        <w:t xml:space="preserve">Bankarske usluge </w:t>
      </w:r>
      <w:r w:rsidR="00F64243" w:rsidRPr="00F64243">
        <w:rPr>
          <w:b/>
        </w:rPr>
        <w:t xml:space="preserve">i usluge platnog prometa </w:t>
      </w:r>
      <w:r w:rsidRPr="00F64243">
        <w:rPr>
          <w:b/>
        </w:rPr>
        <w:t>3431</w:t>
      </w:r>
      <w:r w:rsidR="00F64243">
        <w:t xml:space="preserve"> iznos od 600,00 eura.</w:t>
      </w:r>
    </w:p>
    <w:p w:rsidR="00EB739E" w:rsidRPr="00C35552" w:rsidRDefault="00C35552" w:rsidP="00C35552">
      <w:pPr>
        <w:jc w:val="both"/>
      </w:pPr>
      <w:r w:rsidRPr="00C35552">
        <w:rPr>
          <w:b/>
        </w:rPr>
        <w:t>Nematerijalna imovina 412</w:t>
      </w:r>
      <w:r>
        <w:t xml:space="preserve"> dogradnja zgrade dječjeg vrtića rashodi su u iznosu od 50.000,00 eura.</w:t>
      </w:r>
    </w:p>
    <w:p w:rsidR="00707FD7" w:rsidRPr="00DD0DF5" w:rsidRDefault="00707FD7" w:rsidP="00C35552">
      <w:pPr>
        <w:jc w:val="both"/>
        <w:rPr>
          <w:b/>
        </w:rPr>
      </w:pPr>
      <w:r w:rsidRPr="00DD0DF5">
        <w:rPr>
          <w:b/>
        </w:rPr>
        <w:t>Opći prihodi i primici: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105"/>
      </w:tblGrid>
      <w:tr w:rsidR="00CC4431" w:rsidTr="00895D38">
        <w:tc>
          <w:tcPr>
            <w:tcW w:w="4957" w:type="dxa"/>
          </w:tcPr>
          <w:p w:rsidR="00CC4431" w:rsidRPr="00DD0DF5" w:rsidRDefault="00CC4431" w:rsidP="00C35552">
            <w:pPr>
              <w:jc w:val="both"/>
            </w:pPr>
            <w:r w:rsidRPr="00DD0DF5">
              <w:t>Općina Kotoriba</w:t>
            </w:r>
          </w:p>
        </w:tc>
        <w:tc>
          <w:tcPr>
            <w:tcW w:w="4105" w:type="dxa"/>
          </w:tcPr>
          <w:p w:rsidR="00CC4431" w:rsidRPr="00312179" w:rsidRDefault="00CC4431" w:rsidP="00CC4431">
            <w:pPr>
              <w:jc w:val="right"/>
            </w:pPr>
            <w:r w:rsidRPr="00312179">
              <w:t>374.000,00 €</w:t>
            </w:r>
          </w:p>
        </w:tc>
      </w:tr>
      <w:tr w:rsidR="00CC4431" w:rsidTr="00312179">
        <w:tc>
          <w:tcPr>
            <w:tcW w:w="4957" w:type="dxa"/>
          </w:tcPr>
          <w:p w:rsidR="00CC4431" w:rsidRPr="00DD0DF5" w:rsidRDefault="00CC4431" w:rsidP="00C35552">
            <w:pPr>
              <w:jc w:val="both"/>
            </w:pPr>
            <w:r w:rsidRPr="00DD0DF5">
              <w:t>Sufinanciranje cijene usluga</w:t>
            </w:r>
          </w:p>
        </w:tc>
        <w:tc>
          <w:tcPr>
            <w:tcW w:w="4105" w:type="dxa"/>
            <w:tcBorders>
              <w:bottom w:val="single" w:sz="4" w:space="0" w:color="auto"/>
            </w:tcBorders>
          </w:tcPr>
          <w:p w:rsidR="00CC4431" w:rsidRPr="00312179" w:rsidRDefault="00CC4431" w:rsidP="00CC4431">
            <w:pPr>
              <w:jc w:val="right"/>
            </w:pPr>
            <w:r w:rsidRPr="00312179">
              <w:t>82.900,00 €</w:t>
            </w:r>
          </w:p>
        </w:tc>
      </w:tr>
      <w:tr w:rsidR="00CC4431" w:rsidTr="00312179">
        <w:tc>
          <w:tcPr>
            <w:tcW w:w="4957" w:type="dxa"/>
          </w:tcPr>
          <w:p w:rsidR="00CC4431" w:rsidRPr="00DD0DF5" w:rsidRDefault="00CC4431" w:rsidP="00C35552">
            <w:pPr>
              <w:jc w:val="both"/>
              <w:rPr>
                <w:b/>
              </w:rPr>
            </w:pPr>
            <w:r w:rsidRPr="00DD0DF5">
              <w:rPr>
                <w:b/>
              </w:rPr>
              <w:t>Opći prihodi:</w:t>
            </w:r>
          </w:p>
        </w:tc>
        <w:tc>
          <w:tcPr>
            <w:tcW w:w="4105" w:type="dxa"/>
            <w:tcBorders>
              <w:right w:val="nil"/>
            </w:tcBorders>
          </w:tcPr>
          <w:p w:rsidR="00CC4431" w:rsidRPr="00312179" w:rsidRDefault="00CC4431" w:rsidP="00CC4431">
            <w:pPr>
              <w:jc w:val="right"/>
            </w:pPr>
          </w:p>
        </w:tc>
      </w:tr>
      <w:tr w:rsidR="00CC4431" w:rsidTr="00895D38">
        <w:tc>
          <w:tcPr>
            <w:tcW w:w="4957" w:type="dxa"/>
          </w:tcPr>
          <w:p w:rsidR="00CC4431" w:rsidRPr="00DD0DF5" w:rsidRDefault="00CC4431" w:rsidP="00C35552">
            <w:pPr>
              <w:jc w:val="both"/>
            </w:pPr>
            <w:r w:rsidRPr="00DD0DF5">
              <w:t>Pomoći iz državnog proračun</w:t>
            </w:r>
          </w:p>
        </w:tc>
        <w:tc>
          <w:tcPr>
            <w:tcW w:w="4105" w:type="dxa"/>
          </w:tcPr>
          <w:p w:rsidR="00CC4431" w:rsidRPr="00312179" w:rsidRDefault="00CC4431" w:rsidP="00CC4431">
            <w:pPr>
              <w:jc w:val="right"/>
            </w:pPr>
            <w:r w:rsidRPr="00312179">
              <w:t>3.000,00 €</w:t>
            </w:r>
          </w:p>
        </w:tc>
      </w:tr>
      <w:tr w:rsidR="00CC4431" w:rsidTr="00895D38">
        <w:tc>
          <w:tcPr>
            <w:tcW w:w="4957" w:type="dxa"/>
          </w:tcPr>
          <w:p w:rsidR="00CC4431" w:rsidRPr="00DD0DF5" w:rsidRDefault="00CC4431" w:rsidP="00C35552">
            <w:pPr>
              <w:jc w:val="both"/>
            </w:pPr>
            <w:r w:rsidRPr="00DD0DF5">
              <w:t>Donacije fizičkih osoba</w:t>
            </w:r>
          </w:p>
        </w:tc>
        <w:tc>
          <w:tcPr>
            <w:tcW w:w="4105" w:type="dxa"/>
          </w:tcPr>
          <w:p w:rsidR="00CC4431" w:rsidRPr="00312179" w:rsidRDefault="00CC4431" w:rsidP="00CC4431">
            <w:pPr>
              <w:jc w:val="right"/>
            </w:pPr>
            <w:r w:rsidRPr="00312179">
              <w:t>100,00 €</w:t>
            </w:r>
          </w:p>
        </w:tc>
      </w:tr>
      <w:tr w:rsidR="00CC4431" w:rsidTr="00895D38">
        <w:tc>
          <w:tcPr>
            <w:tcW w:w="4957" w:type="dxa"/>
          </w:tcPr>
          <w:p w:rsidR="00CC4431" w:rsidRPr="00DD0DF5" w:rsidRDefault="00CC4431" w:rsidP="00C35552">
            <w:pPr>
              <w:jc w:val="both"/>
            </w:pPr>
            <w:r w:rsidRPr="00DD0DF5">
              <w:t>Kamate na oročena sredstva</w:t>
            </w:r>
          </w:p>
        </w:tc>
        <w:tc>
          <w:tcPr>
            <w:tcW w:w="4105" w:type="dxa"/>
          </w:tcPr>
          <w:p w:rsidR="00CC4431" w:rsidRPr="00312179" w:rsidRDefault="00CC4431" w:rsidP="00CC4431">
            <w:pPr>
              <w:jc w:val="right"/>
            </w:pPr>
            <w:r w:rsidRPr="00312179">
              <w:t>100,00 €</w:t>
            </w:r>
          </w:p>
        </w:tc>
      </w:tr>
      <w:tr w:rsidR="00CC4431" w:rsidTr="00895D38">
        <w:tc>
          <w:tcPr>
            <w:tcW w:w="4957" w:type="dxa"/>
          </w:tcPr>
          <w:p w:rsidR="00CC4431" w:rsidRPr="00DD0DF5" w:rsidRDefault="00CC4431" w:rsidP="00C35552">
            <w:pPr>
              <w:jc w:val="both"/>
            </w:pPr>
            <w:r w:rsidRPr="00DD0DF5">
              <w:t>Ostali prihodi</w:t>
            </w:r>
          </w:p>
        </w:tc>
        <w:tc>
          <w:tcPr>
            <w:tcW w:w="4105" w:type="dxa"/>
          </w:tcPr>
          <w:p w:rsidR="00CC4431" w:rsidRPr="00312179" w:rsidRDefault="00CC4431" w:rsidP="00CC4431">
            <w:pPr>
              <w:jc w:val="right"/>
            </w:pPr>
            <w:r w:rsidRPr="00312179">
              <w:t>1.000,00 €</w:t>
            </w:r>
          </w:p>
        </w:tc>
      </w:tr>
      <w:tr w:rsidR="00CC4431" w:rsidTr="00895D38">
        <w:tc>
          <w:tcPr>
            <w:tcW w:w="4957" w:type="dxa"/>
          </w:tcPr>
          <w:p w:rsidR="00CC4431" w:rsidRPr="00DD0DF5" w:rsidRDefault="00CC4431" w:rsidP="00C35552">
            <w:pPr>
              <w:jc w:val="both"/>
              <w:rPr>
                <w:b/>
                <w:color w:val="FF0000"/>
              </w:rPr>
            </w:pPr>
            <w:r w:rsidRPr="00DD0DF5">
              <w:rPr>
                <w:b/>
              </w:rPr>
              <w:t>Ukupno prihodi:</w:t>
            </w:r>
          </w:p>
        </w:tc>
        <w:tc>
          <w:tcPr>
            <w:tcW w:w="4105" w:type="dxa"/>
          </w:tcPr>
          <w:p w:rsidR="00CC4431" w:rsidRPr="00312179" w:rsidRDefault="00CC4431" w:rsidP="00CC4431">
            <w:pPr>
              <w:jc w:val="right"/>
            </w:pPr>
            <w:r w:rsidRPr="00312179">
              <w:t>461.700,00 €</w:t>
            </w:r>
          </w:p>
        </w:tc>
      </w:tr>
      <w:tr w:rsidR="003C0FF5" w:rsidTr="00895D38">
        <w:tc>
          <w:tcPr>
            <w:tcW w:w="4957" w:type="dxa"/>
          </w:tcPr>
          <w:p w:rsidR="003C0FF5" w:rsidRPr="003C0FF5" w:rsidRDefault="003C0FF5" w:rsidP="00C35552">
            <w:pPr>
              <w:jc w:val="both"/>
            </w:pPr>
            <w:r w:rsidRPr="003C0FF5">
              <w:t>Preneseni višak:</w:t>
            </w:r>
          </w:p>
        </w:tc>
        <w:tc>
          <w:tcPr>
            <w:tcW w:w="4105" w:type="dxa"/>
          </w:tcPr>
          <w:p w:rsidR="003C0FF5" w:rsidRPr="00312179" w:rsidRDefault="003C0FF5" w:rsidP="00CC4431">
            <w:pPr>
              <w:jc w:val="right"/>
            </w:pPr>
            <w:r>
              <w:t>12.800,00 €</w:t>
            </w:r>
          </w:p>
        </w:tc>
      </w:tr>
      <w:tr w:rsidR="003C0FF5" w:rsidTr="00895D38">
        <w:tc>
          <w:tcPr>
            <w:tcW w:w="4957" w:type="dxa"/>
          </w:tcPr>
          <w:p w:rsidR="003C0FF5" w:rsidRPr="003C0FF5" w:rsidRDefault="003C0FF5" w:rsidP="00C35552">
            <w:pPr>
              <w:jc w:val="both"/>
              <w:rPr>
                <w:b/>
              </w:rPr>
            </w:pPr>
            <w:r w:rsidRPr="003C0FF5">
              <w:rPr>
                <w:b/>
              </w:rPr>
              <w:t>Ukupno:</w:t>
            </w:r>
          </w:p>
        </w:tc>
        <w:tc>
          <w:tcPr>
            <w:tcW w:w="4105" w:type="dxa"/>
          </w:tcPr>
          <w:p w:rsidR="003C0FF5" w:rsidRPr="003C0FF5" w:rsidRDefault="003C0FF5" w:rsidP="00CC4431">
            <w:pPr>
              <w:jc w:val="right"/>
              <w:rPr>
                <w:b/>
              </w:rPr>
            </w:pPr>
            <w:r w:rsidRPr="003C0FF5">
              <w:rPr>
                <w:b/>
              </w:rPr>
              <w:t>474.500,00 €</w:t>
            </w:r>
          </w:p>
        </w:tc>
      </w:tr>
    </w:tbl>
    <w:p w:rsidR="003C0FF5" w:rsidRDefault="003C0FF5" w:rsidP="00C35552">
      <w:pPr>
        <w:jc w:val="both"/>
        <w:rPr>
          <w:b/>
        </w:rPr>
      </w:pPr>
    </w:p>
    <w:p w:rsidR="00CC4431" w:rsidRPr="00DD0DF5" w:rsidRDefault="00CC4431" w:rsidP="00C35552">
      <w:pPr>
        <w:jc w:val="both"/>
        <w:rPr>
          <w:b/>
        </w:rPr>
      </w:pPr>
      <w:r w:rsidRPr="00DD0DF5">
        <w:rPr>
          <w:b/>
        </w:rPr>
        <w:t>Planirani rashodi: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105"/>
      </w:tblGrid>
      <w:tr w:rsidR="00CC4431" w:rsidTr="00312179">
        <w:tc>
          <w:tcPr>
            <w:tcW w:w="4957" w:type="dxa"/>
          </w:tcPr>
          <w:p w:rsidR="00CC4431" w:rsidRPr="00DD0DF5" w:rsidRDefault="00CC4431" w:rsidP="00C35552">
            <w:pPr>
              <w:jc w:val="both"/>
              <w:rPr>
                <w:b/>
                <w:color w:val="FF0000"/>
              </w:rPr>
            </w:pPr>
            <w:r w:rsidRPr="00DD0DF5">
              <w:rPr>
                <w:b/>
              </w:rPr>
              <w:t>Planirani rashodi za zaposlene:</w:t>
            </w:r>
          </w:p>
        </w:tc>
        <w:tc>
          <w:tcPr>
            <w:tcW w:w="4105" w:type="dxa"/>
            <w:tcBorders>
              <w:top w:val="nil"/>
              <w:right w:val="nil"/>
            </w:tcBorders>
          </w:tcPr>
          <w:p w:rsidR="00CC4431" w:rsidRDefault="00CC4431" w:rsidP="00C35552">
            <w:pPr>
              <w:jc w:val="both"/>
              <w:rPr>
                <w:color w:val="FF0000"/>
              </w:rPr>
            </w:pPr>
          </w:p>
        </w:tc>
      </w:tr>
      <w:tr w:rsidR="00CC4431" w:rsidTr="00895D38">
        <w:tc>
          <w:tcPr>
            <w:tcW w:w="4957" w:type="dxa"/>
          </w:tcPr>
          <w:p w:rsidR="00CC4431" w:rsidRPr="00DD0DF5" w:rsidRDefault="00CC4431" w:rsidP="00C35552">
            <w:pPr>
              <w:jc w:val="both"/>
            </w:pPr>
            <w:r w:rsidRPr="00DD0DF5">
              <w:t>Plaće za zaposlene +obvezno zdravstven</w:t>
            </w:r>
            <w:r w:rsidR="00895D38" w:rsidRPr="00DD0DF5">
              <w:t>o osig.</w:t>
            </w:r>
          </w:p>
        </w:tc>
        <w:tc>
          <w:tcPr>
            <w:tcW w:w="4105" w:type="dxa"/>
          </w:tcPr>
          <w:p w:rsidR="00CC4431" w:rsidRPr="00312179" w:rsidRDefault="00895D38" w:rsidP="00895D38">
            <w:pPr>
              <w:jc w:val="right"/>
            </w:pPr>
            <w:r w:rsidRPr="00312179">
              <w:t>345.600,00 €</w:t>
            </w:r>
          </w:p>
        </w:tc>
      </w:tr>
      <w:tr w:rsidR="00CC4431" w:rsidTr="00895D38">
        <w:tc>
          <w:tcPr>
            <w:tcW w:w="4957" w:type="dxa"/>
          </w:tcPr>
          <w:p w:rsidR="00CC4431" w:rsidRPr="00DD0DF5" w:rsidRDefault="00895D38" w:rsidP="00C35552">
            <w:pPr>
              <w:jc w:val="both"/>
            </w:pPr>
            <w:r w:rsidRPr="00DD0DF5">
              <w:t>Rashodi za zaposlene</w:t>
            </w:r>
          </w:p>
        </w:tc>
        <w:tc>
          <w:tcPr>
            <w:tcW w:w="4105" w:type="dxa"/>
          </w:tcPr>
          <w:p w:rsidR="00895D38" w:rsidRPr="00312179" w:rsidRDefault="00895D38" w:rsidP="00895D38">
            <w:pPr>
              <w:jc w:val="right"/>
            </w:pPr>
            <w:r w:rsidRPr="00312179">
              <w:t>32.000,00 €</w:t>
            </w:r>
          </w:p>
        </w:tc>
      </w:tr>
      <w:tr w:rsidR="00CC4431" w:rsidTr="00312179">
        <w:tc>
          <w:tcPr>
            <w:tcW w:w="4957" w:type="dxa"/>
          </w:tcPr>
          <w:p w:rsidR="00CC4431" w:rsidRPr="00DD0DF5" w:rsidRDefault="00895D38" w:rsidP="00C35552">
            <w:pPr>
              <w:jc w:val="both"/>
            </w:pPr>
            <w:r w:rsidRPr="00DD0DF5">
              <w:t>Naknade troškova zaposlenima</w:t>
            </w:r>
          </w:p>
        </w:tc>
        <w:tc>
          <w:tcPr>
            <w:tcW w:w="4105" w:type="dxa"/>
            <w:tcBorders>
              <w:bottom w:val="single" w:sz="4" w:space="0" w:color="auto"/>
            </w:tcBorders>
          </w:tcPr>
          <w:p w:rsidR="00CC4431" w:rsidRPr="00312179" w:rsidRDefault="00895D38" w:rsidP="00895D38">
            <w:pPr>
              <w:jc w:val="right"/>
            </w:pPr>
            <w:r w:rsidRPr="00312179">
              <w:t>3.500,00 €</w:t>
            </w:r>
          </w:p>
        </w:tc>
      </w:tr>
      <w:tr w:rsidR="00CC4431" w:rsidTr="00312179">
        <w:tc>
          <w:tcPr>
            <w:tcW w:w="4957" w:type="dxa"/>
          </w:tcPr>
          <w:p w:rsidR="00CC4431" w:rsidRPr="00DD0DF5" w:rsidRDefault="00895D38" w:rsidP="00C35552">
            <w:pPr>
              <w:jc w:val="both"/>
              <w:rPr>
                <w:b/>
              </w:rPr>
            </w:pPr>
            <w:r w:rsidRPr="00DD0DF5">
              <w:rPr>
                <w:b/>
              </w:rPr>
              <w:t>Planirani materijalni rashodi</w:t>
            </w:r>
            <w:r w:rsidR="00DD0DF5">
              <w:rPr>
                <w:b/>
              </w:rPr>
              <w:t>:</w:t>
            </w:r>
          </w:p>
        </w:tc>
        <w:tc>
          <w:tcPr>
            <w:tcW w:w="4105" w:type="dxa"/>
            <w:tcBorders>
              <w:right w:val="nil"/>
            </w:tcBorders>
          </w:tcPr>
          <w:p w:rsidR="00CC4431" w:rsidRPr="00312179" w:rsidRDefault="00CC4431" w:rsidP="00895D38">
            <w:pPr>
              <w:jc w:val="right"/>
            </w:pPr>
          </w:p>
        </w:tc>
      </w:tr>
      <w:tr w:rsidR="00CC4431" w:rsidTr="00895D38">
        <w:tc>
          <w:tcPr>
            <w:tcW w:w="4957" w:type="dxa"/>
          </w:tcPr>
          <w:p w:rsidR="00CC4431" w:rsidRPr="00DD0DF5" w:rsidRDefault="00895D38" w:rsidP="00C35552">
            <w:pPr>
              <w:jc w:val="both"/>
            </w:pPr>
            <w:r w:rsidRPr="00DD0DF5">
              <w:t>Rashodi za materijal i energiju</w:t>
            </w:r>
          </w:p>
        </w:tc>
        <w:tc>
          <w:tcPr>
            <w:tcW w:w="4105" w:type="dxa"/>
          </w:tcPr>
          <w:p w:rsidR="00895D38" w:rsidRPr="00312179" w:rsidRDefault="00895D38" w:rsidP="00895D38">
            <w:pPr>
              <w:jc w:val="right"/>
            </w:pPr>
            <w:r w:rsidRPr="00312179">
              <w:t>29.200,00 €</w:t>
            </w:r>
          </w:p>
        </w:tc>
      </w:tr>
      <w:tr w:rsidR="00CC4431" w:rsidTr="00895D38">
        <w:tc>
          <w:tcPr>
            <w:tcW w:w="4957" w:type="dxa"/>
          </w:tcPr>
          <w:p w:rsidR="00CC4431" w:rsidRPr="00DD0DF5" w:rsidRDefault="00895D38" w:rsidP="00C35552">
            <w:pPr>
              <w:jc w:val="both"/>
            </w:pPr>
            <w:r w:rsidRPr="00DD0DF5">
              <w:t>Rashodi za usluge</w:t>
            </w:r>
          </w:p>
        </w:tc>
        <w:tc>
          <w:tcPr>
            <w:tcW w:w="4105" w:type="dxa"/>
          </w:tcPr>
          <w:p w:rsidR="00CC4431" w:rsidRPr="00312179" w:rsidRDefault="00895D38" w:rsidP="00895D38">
            <w:pPr>
              <w:jc w:val="right"/>
            </w:pPr>
            <w:r w:rsidRPr="00312179">
              <w:t>9.600,00 €</w:t>
            </w:r>
          </w:p>
        </w:tc>
      </w:tr>
      <w:tr w:rsidR="00CC4431" w:rsidTr="00895D38">
        <w:tc>
          <w:tcPr>
            <w:tcW w:w="4957" w:type="dxa"/>
          </w:tcPr>
          <w:p w:rsidR="00CC4431" w:rsidRPr="00DD0DF5" w:rsidRDefault="00895D38" w:rsidP="00C35552">
            <w:pPr>
              <w:jc w:val="both"/>
            </w:pPr>
            <w:r w:rsidRPr="00DD0DF5">
              <w:t>Ostali nespomenuti rashodi poslovanja</w:t>
            </w:r>
          </w:p>
        </w:tc>
        <w:tc>
          <w:tcPr>
            <w:tcW w:w="4105" w:type="dxa"/>
          </w:tcPr>
          <w:p w:rsidR="00895D38" w:rsidRPr="00312179" w:rsidRDefault="00895D38" w:rsidP="00895D38">
            <w:pPr>
              <w:jc w:val="right"/>
            </w:pPr>
            <w:r w:rsidRPr="00312179">
              <w:t>3.100,00 €</w:t>
            </w:r>
          </w:p>
        </w:tc>
      </w:tr>
      <w:tr w:rsidR="00895D38" w:rsidTr="00312179">
        <w:tc>
          <w:tcPr>
            <w:tcW w:w="4957" w:type="dxa"/>
          </w:tcPr>
          <w:p w:rsidR="00895D38" w:rsidRPr="00DD0DF5" w:rsidRDefault="00895D38" w:rsidP="00C35552">
            <w:pPr>
              <w:jc w:val="both"/>
            </w:pPr>
            <w:r w:rsidRPr="00DD0DF5">
              <w:t>Bankarske usluge i usluge platnog prometa</w:t>
            </w:r>
          </w:p>
        </w:tc>
        <w:tc>
          <w:tcPr>
            <w:tcW w:w="4105" w:type="dxa"/>
            <w:tcBorders>
              <w:bottom w:val="single" w:sz="4" w:space="0" w:color="auto"/>
            </w:tcBorders>
          </w:tcPr>
          <w:p w:rsidR="00895D38" w:rsidRPr="00312179" w:rsidRDefault="00895D38" w:rsidP="00895D38">
            <w:pPr>
              <w:jc w:val="right"/>
            </w:pPr>
            <w:r w:rsidRPr="00312179">
              <w:t>600,00 €</w:t>
            </w:r>
          </w:p>
        </w:tc>
      </w:tr>
      <w:tr w:rsidR="00895D38" w:rsidTr="00312179">
        <w:tc>
          <w:tcPr>
            <w:tcW w:w="4957" w:type="dxa"/>
          </w:tcPr>
          <w:p w:rsidR="00895D38" w:rsidRPr="00DD0DF5" w:rsidRDefault="00895D38" w:rsidP="00C35552">
            <w:pPr>
              <w:jc w:val="both"/>
              <w:rPr>
                <w:b/>
                <w:color w:val="FF0000"/>
              </w:rPr>
            </w:pPr>
            <w:r w:rsidRPr="00DD0DF5">
              <w:rPr>
                <w:b/>
              </w:rPr>
              <w:t>Planirani rashodi za nabavu nefinancijske imovine</w:t>
            </w:r>
            <w:r w:rsidR="00DD0DF5">
              <w:rPr>
                <w:b/>
              </w:rPr>
              <w:t>:</w:t>
            </w:r>
          </w:p>
        </w:tc>
        <w:tc>
          <w:tcPr>
            <w:tcW w:w="4105" w:type="dxa"/>
            <w:tcBorders>
              <w:right w:val="nil"/>
            </w:tcBorders>
          </w:tcPr>
          <w:p w:rsidR="00895D38" w:rsidRPr="00312179" w:rsidRDefault="00895D38" w:rsidP="00895D38">
            <w:pPr>
              <w:jc w:val="right"/>
            </w:pPr>
          </w:p>
        </w:tc>
      </w:tr>
      <w:tr w:rsidR="00895D38" w:rsidTr="00895D38">
        <w:tc>
          <w:tcPr>
            <w:tcW w:w="4957" w:type="dxa"/>
          </w:tcPr>
          <w:p w:rsidR="00895D38" w:rsidRPr="00DD0DF5" w:rsidRDefault="00895D38" w:rsidP="00C35552">
            <w:pPr>
              <w:jc w:val="both"/>
            </w:pPr>
            <w:r w:rsidRPr="00DD0DF5">
              <w:t>Nematerijalna imovina</w:t>
            </w:r>
          </w:p>
        </w:tc>
        <w:tc>
          <w:tcPr>
            <w:tcW w:w="4105" w:type="dxa"/>
          </w:tcPr>
          <w:p w:rsidR="00895D38" w:rsidRPr="00312179" w:rsidRDefault="00895D38" w:rsidP="00895D38">
            <w:pPr>
              <w:jc w:val="right"/>
            </w:pPr>
            <w:r w:rsidRPr="00312179">
              <w:t>50.000,00 €</w:t>
            </w:r>
          </w:p>
        </w:tc>
      </w:tr>
      <w:tr w:rsidR="00895D38" w:rsidTr="00895D38">
        <w:tc>
          <w:tcPr>
            <w:tcW w:w="4957" w:type="dxa"/>
          </w:tcPr>
          <w:p w:rsidR="00895D38" w:rsidRPr="00DD0DF5" w:rsidRDefault="00895D38" w:rsidP="00C35552">
            <w:pPr>
              <w:jc w:val="both"/>
            </w:pPr>
            <w:r w:rsidRPr="00DD0DF5">
              <w:t>Uredska oprema i namještaj</w:t>
            </w:r>
          </w:p>
        </w:tc>
        <w:tc>
          <w:tcPr>
            <w:tcW w:w="4105" w:type="dxa"/>
          </w:tcPr>
          <w:p w:rsidR="00895D38" w:rsidRPr="00312179" w:rsidRDefault="00895D38" w:rsidP="00895D38">
            <w:pPr>
              <w:jc w:val="right"/>
            </w:pPr>
            <w:r w:rsidRPr="00312179">
              <w:t>800,00 €</w:t>
            </w:r>
          </w:p>
        </w:tc>
      </w:tr>
      <w:tr w:rsidR="00895D38" w:rsidTr="00895D38">
        <w:tc>
          <w:tcPr>
            <w:tcW w:w="4957" w:type="dxa"/>
          </w:tcPr>
          <w:p w:rsidR="00895D38" w:rsidRPr="00DD0DF5" w:rsidRDefault="00895D38" w:rsidP="00C35552">
            <w:pPr>
              <w:jc w:val="both"/>
            </w:pPr>
            <w:r w:rsidRPr="00DD0DF5">
              <w:t xml:space="preserve">Ulaganje u računalne programe </w:t>
            </w:r>
          </w:p>
        </w:tc>
        <w:tc>
          <w:tcPr>
            <w:tcW w:w="4105" w:type="dxa"/>
          </w:tcPr>
          <w:p w:rsidR="00895D38" w:rsidRPr="00312179" w:rsidRDefault="00895D38" w:rsidP="00895D38">
            <w:pPr>
              <w:jc w:val="right"/>
            </w:pPr>
            <w:r w:rsidRPr="00312179">
              <w:t>100,00 €</w:t>
            </w:r>
          </w:p>
        </w:tc>
      </w:tr>
      <w:tr w:rsidR="00895D38" w:rsidTr="00895D38">
        <w:tc>
          <w:tcPr>
            <w:tcW w:w="4957" w:type="dxa"/>
          </w:tcPr>
          <w:p w:rsidR="00895D38" w:rsidRPr="00DD0DF5" w:rsidRDefault="00895D38" w:rsidP="00C35552">
            <w:pPr>
              <w:jc w:val="both"/>
              <w:rPr>
                <w:b/>
              </w:rPr>
            </w:pPr>
            <w:r w:rsidRPr="00DD0DF5">
              <w:rPr>
                <w:b/>
              </w:rPr>
              <w:t>Ukupno rashodi:</w:t>
            </w:r>
          </w:p>
        </w:tc>
        <w:tc>
          <w:tcPr>
            <w:tcW w:w="4105" w:type="dxa"/>
          </w:tcPr>
          <w:p w:rsidR="00895D38" w:rsidRPr="003C0FF5" w:rsidRDefault="00895D38" w:rsidP="00895D38">
            <w:pPr>
              <w:jc w:val="right"/>
              <w:rPr>
                <w:b/>
              </w:rPr>
            </w:pPr>
            <w:r w:rsidRPr="003C0FF5">
              <w:rPr>
                <w:b/>
              </w:rPr>
              <w:t>474.</w:t>
            </w:r>
            <w:r w:rsidR="00DD0DF5" w:rsidRPr="003C0FF5">
              <w:rPr>
                <w:b/>
              </w:rPr>
              <w:t>5</w:t>
            </w:r>
            <w:r w:rsidRPr="003C0FF5">
              <w:rPr>
                <w:b/>
              </w:rPr>
              <w:t>00,00 €</w:t>
            </w:r>
          </w:p>
        </w:tc>
      </w:tr>
    </w:tbl>
    <w:p w:rsidR="00CC4431" w:rsidRDefault="00CC4431" w:rsidP="00C35552">
      <w:pPr>
        <w:jc w:val="both"/>
        <w:rPr>
          <w:color w:val="FF0000"/>
        </w:rPr>
      </w:pPr>
    </w:p>
    <w:p w:rsidR="00CC4431" w:rsidRDefault="00CC4431" w:rsidP="00C35552">
      <w:pPr>
        <w:jc w:val="both"/>
        <w:rPr>
          <w:color w:val="FF0000"/>
        </w:rPr>
      </w:pPr>
    </w:p>
    <w:p w:rsidR="00DD0DF5" w:rsidRDefault="00DD0DF5" w:rsidP="00C35552">
      <w:pPr>
        <w:jc w:val="both"/>
        <w:rPr>
          <w:color w:val="FF0000"/>
        </w:rPr>
      </w:pPr>
    </w:p>
    <w:p w:rsidR="00391D91" w:rsidRPr="00C0117E" w:rsidRDefault="00D577AC" w:rsidP="00C35552">
      <w:pPr>
        <w:jc w:val="both"/>
        <w:rPr>
          <w:b/>
        </w:rPr>
      </w:pPr>
      <w:r w:rsidRPr="00C0117E">
        <w:rPr>
          <w:b/>
        </w:rPr>
        <w:lastRenderedPageBreak/>
        <w:t>POKAZATELJ USPJEŠNOSTI</w:t>
      </w:r>
    </w:p>
    <w:p w:rsidR="00F3659E" w:rsidRDefault="00D577AC" w:rsidP="00C35552">
      <w:pPr>
        <w:jc w:val="both"/>
      </w:pPr>
      <w:r>
        <w:t>-zadovoljene su potrebe djece za hranom, njegom, didiaktičkim materijalom i materijalnim okruženjem</w:t>
      </w:r>
    </w:p>
    <w:p w:rsidR="00D577AC" w:rsidRDefault="00D577AC" w:rsidP="00C35552">
      <w:pPr>
        <w:jc w:val="both"/>
      </w:pPr>
      <w:r>
        <w:t>-kod djece se potiče sposobnost za istraživanjem, stvaranjem, zaključivanjem i samostalnošću te razvoj svih sposobnosti svakog djeteta i osiguravanje jednakih mogućnosti svoj djeci</w:t>
      </w:r>
    </w:p>
    <w:p w:rsidR="00D577AC" w:rsidRDefault="00D577AC" w:rsidP="00C35552">
      <w:pPr>
        <w:jc w:val="both"/>
      </w:pPr>
      <w:r>
        <w:t xml:space="preserve">-zadovoljeno je stručno osposobljavanje  odgojitelja organiziranjem stručnih radionica za odgojitelje </w:t>
      </w:r>
    </w:p>
    <w:p w:rsidR="00D577AC" w:rsidRDefault="00D577AC" w:rsidP="00C35552">
      <w:pPr>
        <w:jc w:val="both"/>
      </w:pPr>
      <w:r>
        <w:t>-kraći program ranog učenja engleskog jezika odvija se od 2012. godine</w:t>
      </w:r>
    </w:p>
    <w:p w:rsidR="00D577AC" w:rsidRDefault="00D577AC" w:rsidP="00C35552">
      <w:pPr>
        <w:jc w:val="both"/>
      </w:pPr>
      <w:r>
        <w:t>-otvorenost i susretljivost prema roditeljima kao partnerima koji aktivno participiraju u odgojno-obrazovnom procesu</w:t>
      </w:r>
    </w:p>
    <w:p w:rsidR="00D577AC" w:rsidRDefault="00D577AC" w:rsidP="00C35552">
      <w:pPr>
        <w:jc w:val="both"/>
      </w:pPr>
      <w:r>
        <w:t>-prepoznatljivost u lokalnoj zajednici</w:t>
      </w:r>
    </w:p>
    <w:p w:rsidR="00D577AC" w:rsidRDefault="00D577AC" w:rsidP="00C35552">
      <w:pPr>
        <w:jc w:val="both"/>
      </w:pPr>
      <w:r>
        <w:t>-otvorenost prema stalnom propitivanju  i istraživanju odgojno-obrazovne prakse u cilju poboljšanja kvalitete rada, prema promjenama, novim idejama i metodama rada</w:t>
      </w:r>
    </w:p>
    <w:p w:rsidR="00D577AC" w:rsidRDefault="00D577AC" w:rsidP="00C35552">
      <w:pPr>
        <w:jc w:val="both"/>
      </w:pPr>
      <w:r>
        <w:t>-održavanje postrojenja, opreme te objekata vrtića</w:t>
      </w:r>
    </w:p>
    <w:p w:rsidR="00D577AC" w:rsidRDefault="00D577AC" w:rsidP="00C35552">
      <w:pPr>
        <w:jc w:val="both"/>
      </w:pPr>
      <w:r>
        <w:t>-stalna kontrola ispravnosti hrane od strane Zavoda za javno zdravstvo Međimurske županije i primjena HACCAP sustava.</w:t>
      </w:r>
    </w:p>
    <w:p w:rsidR="00D577AC" w:rsidRDefault="00D577AC" w:rsidP="00C35552">
      <w:pPr>
        <w:jc w:val="both"/>
      </w:pPr>
      <w:r>
        <w:t>Odgovorna osoba za realizaciju programa je Ravnateljica Dječjeg vrtića Kotoriba.</w:t>
      </w:r>
    </w:p>
    <w:p w:rsidR="00D577AC" w:rsidRDefault="00D577AC" w:rsidP="00C35552">
      <w:pPr>
        <w:jc w:val="both"/>
      </w:pPr>
      <w:r>
        <w:t>Obrazloženje izradila Aleksandra Novak.</w:t>
      </w:r>
    </w:p>
    <w:p w:rsidR="00D577AC" w:rsidRDefault="00D577AC" w:rsidP="00C35552">
      <w:pPr>
        <w:jc w:val="both"/>
      </w:pPr>
    </w:p>
    <w:p w:rsidR="00094E56" w:rsidRDefault="00C0117E" w:rsidP="00C35552">
      <w:pPr>
        <w:jc w:val="right"/>
      </w:pPr>
      <w:r>
        <w:t>Ravnateljica Dječjeg vrtića Kotoriba</w:t>
      </w:r>
    </w:p>
    <w:p w:rsidR="00C0117E" w:rsidRPr="00021168" w:rsidRDefault="00C0117E" w:rsidP="00C35552">
      <w:pPr>
        <w:jc w:val="right"/>
      </w:pPr>
      <w:r>
        <w:t>Lana Šubaša</w:t>
      </w:r>
    </w:p>
    <w:sectPr w:rsidR="00C0117E" w:rsidRPr="000211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681E16"/>
    <w:multiLevelType w:val="hybridMultilevel"/>
    <w:tmpl w:val="E3E0B928"/>
    <w:lvl w:ilvl="0" w:tplc="0B10C7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E40"/>
    <w:rsid w:val="00001B2F"/>
    <w:rsid w:val="0000605F"/>
    <w:rsid w:val="00021168"/>
    <w:rsid w:val="0003063A"/>
    <w:rsid w:val="00094E56"/>
    <w:rsid w:val="000F082D"/>
    <w:rsid w:val="00205770"/>
    <w:rsid w:val="00312179"/>
    <w:rsid w:val="00391D91"/>
    <w:rsid w:val="003C0FF5"/>
    <w:rsid w:val="00465DDD"/>
    <w:rsid w:val="004847A4"/>
    <w:rsid w:val="004D3E40"/>
    <w:rsid w:val="0056624D"/>
    <w:rsid w:val="00567EC4"/>
    <w:rsid w:val="005A791D"/>
    <w:rsid w:val="00624D09"/>
    <w:rsid w:val="00696297"/>
    <w:rsid w:val="00707FD7"/>
    <w:rsid w:val="00895D38"/>
    <w:rsid w:val="00935BAE"/>
    <w:rsid w:val="00985E26"/>
    <w:rsid w:val="00990C95"/>
    <w:rsid w:val="00AD3E30"/>
    <w:rsid w:val="00BB1D46"/>
    <w:rsid w:val="00BB3ACC"/>
    <w:rsid w:val="00BD343D"/>
    <w:rsid w:val="00C0117E"/>
    <w:rsid w:val="00C304B2"/>
    <w:rsid w:val="00C35552"/>
    <w:rsid w:val="00C447A2"/>
    <w:rsid w:val="00C45F9A"/>
    <w:rsid w:val="00C813A0"/>
    <w:rsid w:val="00CC4431"/>
    <w:rsid w:val="00CD53CD"/>
    <w:rsid w:val="00D25592"/>
    <w:rsid w:val="00D577AC"/>
    <w:rsid w:val="00D87793"/>
    <w:rsid w:val="00DD0DF5"/>
    <w:rsid w:val="00E44DC9"/>
    <w:rsid w:val="00E74173"/>
    <w:rsid w:val="00EB739E"/>
    <w:rsid w:val="00EF7CDD"/>
    <w:rsid w:val="00F3659E"/>
    <w:rsid w:val="00F4018D"/>
    <w:rsid w:val="00F64243"/>
    <w:rsid w:val="00F64AD3"/>
    <w:rsid w:val="00F83E92"/>
    <w:rsid w:val="00F8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940DF"/>
  <w15:chartTrackingRefBased/>
  <w15:docId w15:val="{2EEF17BC-3DC8-4C00-B9B0-F2016E7D2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793"/>
    <w:pPr>
      <w:ind w:left="720"/>
      <w:contextualSpacing/>
    </w:pPr>
  </w:style>
  <w:style w:type="table" w:styleId="TableGrid">
    <w:name w:val="Table Grid"/>
    <w:basedOn w:val="TableNormal"/>
    <w:uiPriority w:val="39"/>
    <w:rsid w:val="00CC4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5</Pages>
  <Words>1567</Words>
  <Characters>8937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26</cp:revision>
  <dcterms:created xsi:type="dcterms:W3CDTF">2025-10-29T13:31:00Z</dcterms:created>
  <dcterms:modified xsi:type="dcterms:W3CDTF">2025-11-17T07:50:00Z</dcterms:modified>
</cp:coreProperties>
</file>